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27" w:rsidRPr="000A29E1" w:rsidRDefault="000B5227" w:rsidP="000A29E1">
      <w:pPr>
        <w:pStyle w:val="aa"/>
        <w:jc w:val="center"/>
        <w:rPr>
          <w:b/>
          <w:szCs w:val="28"/>
        </w:rPr>
      </w:pPr>
      <w:r w:rsidRPr="000A29E1">
        <w:rPr>
          <w:b/>
          <w:szCs w:val="28"/>
        </w:rPr>
        <w:t xml:space="preserve">РАСЧЕТ </w:t>
      </w: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A29E1">
        <w:rPr>
          <w:rFonts w:ascii="Times New Roman" w:hAnsi="Times New Roman" w:cs="Times New Roman"/>
          <w:sz w:val="28"/>
          <w:szCs w:val="28"/>
        </w:rPr>
        <w:t>объема субвенций бюджетам муниципальных образований из бюджета Республики Татарстан для осуществления государственных полномочий Республики Татарстан</w:t>
      </w:r>
      <w:r w:rsidRPr="000A29E1">
        <w:rPr>
          <w:rFonts w:ascii="Times New Roman" w:hAnsi="Times New Roman" w:cs="Times New Roman"/>
          <w:bCs w:val="0"/>
          <w:sz w:val="28"/>
          <w:szCs w:val="28"/>
        </w:rPr>
        <w:t xml:space="preserve"> по оказанию</w:t>
      </w: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A29E1">
        <w:rPr>
          <w:rFonts w:ascii="Times New Roman" w:hAnsi="Times New Roman" w:cs="Times New Roman"/>
          <w:bCs w:val="0"/>
          <w:sz w:val="28"/>
          <w:szCs w:val="28"/>
        </w:rPr>
        <w:t>в специализированных учреждениях услуг лицам, находящимся</w:t>
      </w: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A29E1">
        <w:rPr>
          <w:rFonts w:ascii="Times New Roman" w:hAnsi="Times New Roman" w:cs="Times New Roman"/>
          <w:bCs w:val="0"/>
          <w:sz w:val="28"/>
          <w:szCs w:val="28"/>
        </w:rPr>
        <w:t>в общественных местах в состоянии алкогольного опьянения</w:t>
      </w: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A29E1">
        <w:rPr>
          <w:rFonts w:ascii="Times New Roman" w:hAnsi="Times New Roman" w:cs="Times New Roman"/>
          <w:bCs w:val="0"/>
          <w:sz w:val="28"/>
          <w:szCs w:val="28"/>
        </w:rPr>
        <w:t>и утратившим способность самостоятельно передвигаться</w:t>
      </w:r>
    </w:p>
    <w:p w:rsidR="000B5227" w:rsidRPr="000A29E1" w:rsidRDefault="000B5227" w:rsidP="000A29E1">
      <w:pPr>
        <w:pStyle w:val="aa"/>
        <w:jc w:val="center"/>
        <w:rPr>
          <w:b/>
          <w:szCs w:val="28"/>
        </w:rPr>
      </w:pPr>
      <w:r w:rsidRPr="000A29E1">
        <w:rPr>
          <w:b/>
          <w:bCs/>
          <w:szCs w:val="28"/>
        </w:rPr>
        <w:t>или ориентироваться в окружающей обстановке</w:t>
      </w:r>
      <w:r w:rsidR="00AC6647" w:rsidRPr="000A29E1">
        <w:rPr>
          <w:b/>
          <w:bCs/>
          <w:szCs w:val="28"/>
        </w:rPr>
        <w:t>,</w:t>
      </w:r>
    </w:p>
    <w:p w:rsidR="000B5227" w:rsidRPr="000A29E1" w:rsidRDefault="000B5227" w:rsidP="000A29E1">
      <w:pPr>
        <w:pStyle w:val="aa"/>
        <w:jc w:val="center"/>
        <w:rPr>
          <w:b/>
          <w:szCs w:val="28"/>
        </w:rPr>
      </w:pPr>
      <w:r w:rsidRPr="000A29E1">
        <w:rPr>
          <w:b/>
          <w:szCs w:val="28"/>
        </w:rPr>
        <w:t xml:space="preserve">на 2020 год и на плановый период 2021 и 2022 годов </w:t>
      </w: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</w:rPr>
      </w:pPr>
    </w:p>
    <w:p w:rsidR="000B5227" w:rsidRPr="000A29E1" w:rsidRDefault="000B5227" w:rsidP="000A29E1">
      <w:pPr>
        <w:pStyle w:val="ConsPlusTitle"/>
        <w:jc w:val="center"/>
        <w:rPr>
          <w:rFonts w:ascii="Times New Roman" w:hAnsi="Times New Roman" w:cs="Times New Roman"/>
        </w:rPr>
      </w:pPr>
    </w:p>
    <w:p w:rsidR="005660A8" w:rsidRPr="000A29E1" w:rsidRDefault="005660A8" w:rsidP="000A29E1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>Расчет субвенций, предоставляем</w:t>
      </w:r>
      <w:bookmarkStart w:id="0" w:name="_GoBack"/>
      <w:bookmarkEnd w:id="0"/>
      <w:r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>ых бюджетам муниципальных районов и городских округов на реализацию государственных полномочий по 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</w:t>
      </w:r>
      <w:r w:rsidRPr="000A29E1">
        <w:rPr>
          <w:rFonts w:ascii="Times New Roman" w:hAnsi="Times New Roman" w:cs="Times New Roman"/>
        </w:rPr>
        <w:t xml:space="preserve">, </w:t>
      </w:r>
      <w:r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произведен в соответствии с </w:t>
      </w:r>
      <w:r w:rsidR="000A29E1"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>м</w:t>
      </w:r>
      <w:r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>етодик</w:t>
      </w:r>
      <w:r w:rsidR="000A29E1"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>ой</w:t>
      </w:r>
      <w:r w:rsidRPr="000A29E1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расчета субвенций.</w:t>
      </w:r>
    </w:p>
    <w:p w:rsidR="005660A8" w:rsidRPr="000A29E1" w:rsidRDefault="005660A8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Общий объем субвенций, предоставляемых бюджетам муниципальных образований для осуществления государственных полномочий (Vsb svod), определяется по формуле:</w:t>
      </w:r>
    </w:p>
    <w:p w:rsidR="005660A8" w:rsidRPr="000A29E1" w:rsidRDefault="005660A8" w:rsidP="000A29E1">
      <w:pPr>
        <w:pStyle w:val="ConsPlusNormal"/>
        <w:jc w:val="center"/>
        <w:rPr>
          <w:rFonts w:ascii="Times New Roman" w:hAnsi="Times New Roman" w:cs="Times New Roman"/>
        </w:rPr>
      </w:pPr>
      <w:r w:rsidRPr="000A29E1">
        <w:rPr>
          <w:rFonts w:ascii="Times New Roman" w:hAnsi="Times New Roman" w:cs="Times New Roman"/>
          <w:noProof/>
          <w:position w:val="-26"/>
        </w:rPr>
        <w:drawing>
          <wp:inline distT="0" distB="0" distL="0" distR="0">
            <wp:extent cx="1219200" cy="476250"/>
            <wp:effectExtent l="0" t="0" r="0" b="0"/>
            <wp:docPr id="1" name="Рисунок 1" descr="base_23880_10092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80_100925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0A8" w:rsidRPr="000A29E1" w:rsidRDefault="005660A8" w:rsidP="000A29E1">
      <w:pPr>
        <w:pStyle w:val="ConsPlusNormal"/>
        <w:jc w:val="both"/>
        <w:rPr>
          <w:rFonts w:ascii="Times New Roman" w:hAnsi="Times New Roman" w:cs="Times New Roman"/>
        </w:rPr>
      </w:pPr>
    </w:p>
    <w:p w:rsidR="005660A8" w:rsidRPr="000A29E1" w:rsidRDefault="005660A8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где:</w:t>
      </w:r>
    </w:p>
    <w:p w:rsidR="005660A8" w:rsidRPr="000A29E1" w:rsidRDefault="005660A8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</w:p>
    <w:p w:rsidR="005660A8" w:rsidRPr="000A29E1" w:rsidRDefault="005660A8" w:rsidP="000A29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9E1">
        <w:rPr>
          <w:rFonts w:ascii="Times New Roman" w:hAnsi="Times New Roman" w:cs="Times New Roman"/>
          <w:sz w:val="28"/>
          <w:szCs w:val="28"/>
        </w:rPr>
        <w:t>V</w:t>
      </w:r>
      <w:r w:rsidRPr="000A29E1">
        <w:rPr>
          <w:rFonts w:ascii="Times New Roman" w:hAnsi="Times New Roman" w:cs="Times New Roman"/>
          <w:sz w:val="28"/>
          <w:szCs w:val="28"/>
          <w:vertAlign w:val="subscript"/>
        </w:rPr>
        <w:t>sd rn</w:t>
      </w:r>
      <w:r w:rsidRPr="000A29E1">
        <w:rPr>
          <w:rFonts w:ascii="Times New Roman" w:hAnsi="Times New Roman" w:cs="Times New Roman"/>
          <w:sz w:val="28"/>
          <w:szCs w:val="28"/>
        </w:rPr>
        <w:t xml:space="preserve"> - объем субвенций муниципальному образованию для осуществления государственных полномочий;</w:t>
      </w:r>
    </w:p>
    <w:p w:rsidR="005660A8" w:rsidRPr="000A29E1" w:rsidRDefault="005660A8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n - число муниципальных образований, наделенных государственными полномочиями.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center"/>
        <w:rPr>
          <w:rFonts w:ascii="Times New Roman" w:hAnsi="Times New Roman"/>
          <w:szCs w:val="28"/>
          <w:lang w:val="en-US"/>
        </w:rPr>
      </w:pPr>
      <w:r w:rsidRPr="000A29E1">
        <w:rPr>
          <w:rFonts w:ascii="Times New Roman" w:hAnsi="Times New Roman"/>
          <w:szCs w:val="28"/>
          <w:lang w:val="en-US"/>
        </w:rPr>
        <w:t>V</w:t>
      </w:r>
      <w:r w:rsidRPr="000A29E1">
        <w:rPr>
          <w:rFonts w:ascii="Times New Roman" w:hAnsi="Times New Roman"/>
          <w:szCs w:val="28"/>
          <w:vertAlign w:val="superscript"/>
          <w:lang w:val="en-US"/>
        </w:rPr>
        <w:t>i</w:t>
      </w:r>
      <w:r w:rsidRPr="000A29E1">
        <w:rPr>
          <w:rFonts w:ascii="Times New Roman" w:hAnsi="Times New Roman"/>
          <w:szCs w:val="28"/>
          <w:lang w:val="en-US"/>
        </w:rPr>
        <w:t xml:space="preserve"> </w:t>
      </w:r>
      <w:r w:rsidRPr="000A29E1">
        <w:rPr>
          <w:rFonts w:ascii="Times New Roman" w:hAnsi="Times New Roman"/>
          <w:szCs w:val="28"/>
          <w:vertAlign w:val="subscript"/>
          <w:lang w:val="en-US"/>
        </w:rPr>
        <w:t>sd rn</w:t>
      </w:r>
      <w:r w:rsidRPr="000A29E1">
        <w:rPr>
          <w:rFonts w:ascii="Times New Roman" w:hAnsi="Times New Roman"/>
          <w:szCs w:val="28"/>
          <w:lang w:val="en-US"/>
        </w:rPr>
        <w:t xml:space="preserve"> = Ns</w:t>
      </w:r>
      <w:r w:rsidRPr="000A29E1">
        <w:rPr>
          <w:rFonts w:ascii="Times New Roman" w:hAnsi="Times New Roman"/>
          <w:szCs w:val="28"/>
          <w:vertAlign w:val="subscript"/>
          <w:lang w:val="en-US"/>
        </w:rPr>
        <w:t>f</w:t>
      </w:r>
      <w:r w:rsidRPr="000A29E1">
        <w:rPr>
          <w:rFonts w:ascii="Times New Roman" w:hAnsi="Times New Roman"/>
          <w:szCs w:val="28"/>
          <w:lang w:val="en-US"/>
        </w:rPr>
        <w:t xml:space="preserve"> </w:t>
      </w:r>
      <w:r w:rsidRPr="000A29E1">
        <w:rPr>
          <w:rFonts w:ascii="Times New Roman" w:hAnsi="Times New Roman"/>
          <w:sz w:val="20"/>
          <w:szCs w:val="20"/>
          <w:lang w:val="en-US"/>
        </w:rPr>
        <w:t>x</w:t>
      </w:r>
      <w:r w:rsidRPr="000A29E1">
        <w:rPr>
          <w:rFonts w:ascii="Times New Roman" w:hAnsi="Times New Roman"/>
          <w:szCs w:val="28"/>
          <w:lang w:val="en-US"/>
        </w:rPr>
        <w:t xml:space="preserve"> K</w:t>
      </w:r>
      <w:r w:rsidRPr="000A29E1">
        <w:rPr>
          <w:rFonts w:ascii="Times New Roman" w:hAnsi="Times New Roman"/>
          <w:szCs w:val="28"/>
          <w:vertAlign w:val="superscript"/>
          <w:lang w:val="en-US"/>
        </w:rPr>
        <w:t>i</w:t>
      </w:r>
      <w:r w:rsidRPr="000A29E1">
        <w:rPr>
          <w:rFonts w:ascii="Times New Roman" w:hAnsi="Times New Roman"/>
          <w:szCs w:val="28"/>
          <w:lang w:val="en-US"/>
        </w:rPr>
        <w:t xml:space="preserve"> </w:t>
      </w:r>
      <w:r w:rsidRPr="000A29E1">
        <w:rPr>
          <w:rFonts w:ascii="Times New Roman" w:hAnsi="Times New Roman"/>
          <w:sz w:val="20"/>
          <w:szCs w:val="20"/>
          <w:lang w:val="en-US"/>
        </w:rPr>
        <w:t>x</w:t>
      </w:r>
      <w:r w:rsidRPr="000A29E1">
        <w:rPr>
          <w:rFonts w:ascii="Times New Roman" w:hAnsi="Times New Roman"/>
          <w:szCs w:val="28"/>
          <w:lang w:val="en-US"/>
        </w:rPr>
        <w:t xml:space="preserve"> q</w:t>
      </w:r>
      <w:r w:rsidRPr="000A29E1">
        <w:rPr>
          <w:rFonts w:ascii="Times New Roman" w:hAnsi="Times New Roman"/>
          <w:szCs w:val="28"/>
          <w:vertAlign w:val="superscript"/>
          <w:lang w:val="en-US"/>
        </w:rPr>
        <w:t>i</w:t>
      </w:r>
      <w:r w:rsidRPr="000A29E1">
        <w:rPr>
          <w:rFonts w:ascii="Times New Roman" w:hAnsi="Times New Roman"/>
          <w:szCs w:val="28"/>
          <w:lang w:val="en-US"/>
        </w:rPr>
        <w:t xml:space="preserve"> </w:t>
      </w:r>
      <w:r w:rsidRPr="000A29E1">
        <w:rPr>
          <w:rFonts w:ascii="Times New Roman" w:hAnsi="Times New Roman"/>
          <w:sz w:val="20"/>
          <w:szCs w:val="20"/>
          <w:lang w:val="en-US"/>
        </w:rPr>
        <w:t>x</w:t>
      </w:r>
      <w:r w:rsidRPr="000A29E1">
        <w:rPr>
          <w:rFonts w:ascii="Times New Roman" w:hAnsi="Times New Roman"/>
          <w:szCs w:val="28"/>
          <w:lang w:val="en-US"/>
        </w:rPr>
        <w:t xml:space="preserve"> p,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  <w:lang w:val="en-US"/>
        </w:rPr>
      </w:pP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где: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Nsf - норматив стоимости оказания услуги, рублей на койко-день;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Ki - корректирующий (поправочный) коэффициент i-го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t>qi - количество коек в специализированной организации i-го муниципального образования;</w:t>
      </w:r>
    </w:p>
    <w:p w:rsidR="000B5227" w:rsidRPr="000A29E1" w:rsidRDefault="000B5227" w:rsidP="000A29E1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</w:rPr>
      </w:pPr>
      <w:r w:rsidRPr="000A29E1">
        <w:rPr>
          <w:rFonts w:ascii="Times New Roman" w:hAnsi="Times New Roman"/>
        </w:rPr>
        <w:lastRenderedPageBreak/>
        <w:t>p - число дней в году.</w:t>
      </w:r>
    </w:p>
    <w:p w:rsidR="000B5227" w:rsidRPr="000A29E1" w:rsidRDefault="000B5227" w:rsidP="000A29E1">
      <w:pPr>
        <w:pStyle w:val="aa"/>
        <w:ind w:firstLine="567"/>
        <w:jc w:val="both"/>
      </w:pPr>
      <w:r w:rsidRPr="000A29E1">
        <w:t xml:space="preserve">Объем субвенций </w:t>
      </w:r>
      <w:r w:rsidR="00D56D33">
        <w:t xml:space="preserve">Азнакаевскому </w:t>
      </w:r>
      <w:r w:rsidRPr="000A29E1">
        <w:t>муниципальн</w:t>
      </w:r>
      <w:r w:rsidR="00D56D33">
        <w:t>ому</w:t>
      </w:r>
      <w:r w:rsidRPr="000A29E1">
        <w:t xml:space="preserve"> район</w:t>
      </w:r>
      <w:r w:rsidR="00D56D33">
        <w:t xml:space="preserve">у Республики Татарстан </w:t>
      </w:r>
      <w:r w:rsidRPr="000A29E1">
        <w:t>на 2020 – 2022 годы определен в следующих размерах:</w:t>
      </w:r>
    </w:p>
    <w:p w:rsidR="000B5227" w:rsidRPr="000A29E1" w:rsidRDefault="000B5227" w:rsidP="000A29E1">
      <w:pPr>
        <w:pStyle w:val="aa"/>
        <w:ind w:firstLine="567"/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14"/>
        <w:gridCol w:w="3554"/>
      </w:tblGrid>
      <w:tr w:rsidR="000B5227" w:rsidRPr="000A29E1" w:rsidTr="00654312">
        <w:tc>
          <w:tcPr>
            <w:tcW w:w="2314" w:type="dxa"/>
            <w:vAlign w:val="center"/>
          </w:tcPr>
          <w:p w:rsidR="000B5227" w:rsidRPr="000A29E1" w:rsidRDefault="000B5227" w:rsidP="000A29E1">
            <w:pPr>
              <w:pStyle w:val="aa"/>
              <w:ind w:firstLine="567"/>
              <w:jc w:val="both"/>
            </w:pPr>
            <w:r w:rsidRPr="000A29E1">
              <w:t>2020 год -</w:t>
            </w:r>
          </w:p>
        </w:tc>
        <w:tc>
          <w:tcPr>
            <w:tcW w:w="3554" w:type="dxa"/>
            <w:vAlign w:val="center"/>
          </w:tcPr>
          <w:p w:rsidR="000B5227" w:rsidRPr="000A29E1" w:rsidRDefault="00D56D33" w:rsidP="00D56D33">
            <w:pPr>
              <w:pStyle w:val="aa"/>
              <w:ind w:firstLine="567"/>
              <w:jc w:val="both"/>
            </w:pPr>
            <w:r>
              <w:t>3 763,3</w:t>
            </w:r>
            <w:r w:rsidR="000B5227" w:rsidRPr="000A29E1">
              <w:t xml:space="preserve"> тыс.рублей;</w:t>
            </w:r>
          </w:p>
        </w:tc>
      </w:tr>
      <w:tr w:rsidR="000B5227" w:rsidRPr="000A29E1" w:rsidTr="00654312">
        <w:tc>
          <w:tcPr>
            <w:tcW w:w="2314" w:type="dxa"/>
            <w:vAlign w:val="center"/>
          </w:tcPr>
          <w:p w:rsidR="000B5227" w:rsidRPr="000A29E1" w:rsidRDefault="000B5227" w:rsidP="000A29E1">
            <w:pPr>
              <w:pStyle w:val="aa"/>
              <w:ind w:firstLine="567"/>
              <w:jc w:val="both"/>
            </w:pPr>
            <w:r w:rsidRPr="000A29E1">
              <w:t>2021 год -</w:t>
            </w:r>
          </w:p>
        </w:tc>
        <w:tc>
          <w:tcPr>
            <w:tcW w:w="3554" w:type="dxa"/>
            <w:vAlign w:val="center"/>
          </w:tcPr>
          <w:p w:rsidR="000B5227" w:rsidRPr="000A29E1" w:rsidRDefault="00D56D33" w:rsidP="00D56D33">
            <w:pPr>
              <w:pStyle w:val="aa"/>
              <w:ind w:firstLine="567"/>
              <w:jc w:val="both"/>
            </w:pPr>
            <w:r>
              <w:t>3 856,2</w:t>
            </w:r>
            <w:r w:rsidR="000B5227" w:rsidRPr="000A29E1">
              <w:t xml:space="preserve"> тыс.рублей;</w:t>
            </w:r>
          </w:p>
        </w:tc>
      </w:tr>
      <w:tr w:rsidR="000B5227" w:rsidRPr="000A29E1" w:rsidTr="00654312">
        <w:tc>
          <w:tcPr>
            <w:tcW w:w="2314" w:type="dxa"/>
            <w:vAlign w:val="center"/>
          </w:tcPr>
          <w:p w:rsidR="000B5227" w:rsidRPr="000A29E1" w:rsidRDefault="000B5227" w:rsidP="000A29E1">
            <w:pPr>
              <w:pStyle w:val="aa"/>
              <w:ind w:firstLine="567"/>
              <w:jc w:val="both"/>
            </w:pPr>
            <w:r w:rsidRPr="000A29E1">
              <w:t>2022 год -</w:t>
            </w:r>
          </w:p>
        </w:tc>
        <w:tc>
          <w:tcPr>
            <w:tcW w:w="3554" w:type="dxa"/>
            <w:vAlign w:val="center"/>
          </w:tcPr>
          <w:p w:rsidR="000B5227" w:rsidRPr="000A29E1" w:rsidRDefault="00D56D33" w:rsidP="00D56D33">
            <w:pPr>
              <w:pStyle w:val="aa"/>
              <w:ind w:firstLine="567"/>
              <w:jc w:val="both"/>
            </w:pPr>
            <w:r>
              <w:t xml:space="preserve">3 957,5 </w:t>
            </w:r>
            <w:r w:rsidR="000B5227" w:rsidRPr="000A29E1">
              <w:t>тыс.рублей.</w:t>
            </w:r>
          </w:p>
        </w:tc>
      </w:tr>
    </w:tbl>
    <w:p w:rsidR="000B5227" w:rsidRPr="000A29E1" w:rsidRDefault="000B5227" w:rsidP="000A29E1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</w:p>
    <w:p w:rsidR="00D56D33" w:rsidRPr="005A294D" w:rsidRDefault="00D56D33" w:rsidP="00D56D33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FA76DE">
        <w:t xml:space="preserve">Суммы субвенции приведены в приложении </w:t>
      </w:r>
      <w:r w:rsidRPr="00EF5EDE">
        <w:t>№ 13</w:t>
      </w:r>
      <w:r w:rsidRPr="00FA76DE"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774F4B" w:rsidRPr="000A29E1" w:rsidRDefault="00774F4B" w:rsidP="00D56D3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Cs w:val="28"/>
        </w:rPr>
      </w:pPr>
    </w:p>
    <w:sectPr w:rsidR="00774F4B" w:rsidRPr="000A29E1" w:rsidSect="001C3E3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B55" w:rsidRDefault="0065186E">
      <w:pPr>
        <w:spacing w:line="240" w:lineRule="auto"/>
      </w:pPr>
      <w:r>
        <w:separator/>
      </w:r>
    </w:p>
  </w:endnote>
  <w:endnote w:type="continuationSeparator" w:id="0">
    <w:p w:rsidR="007E1B55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2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B55" w:rsidRDefault="0065186E">
      <w:pPr>
        <w:spacing w:line="240" w:lineRule="auto"/>
      </w:pPr>
      <w:r>
        <w:separator/>
      </w:r>
    </w:p>
  </w:footnote>
  <w:footnote w:type="continuationSeparator" w:id="0">
    <w:p w:rsidR="007E1B55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34" w:rsidRPr="001D36E1" w:rsidRDefault="00FA14E2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="007F5B48"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EF5EDE"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A29E1"/>
    <w:rsid w:val="000B5227"/>
    <w:rsid w:val="000B7CEC"/>
    <w:rsid w:val="00241271"/>
    <w:rsid w:val="00354050"/>
    <w:rsid w:val="004E44DF"/>
    <w:rsid w:val="0050302A"/>
    <w:rsid w:val="005660A8"/>
    <w:rsid w:val="00592AC3"/>
    <w:rsid w:val="005C6F3F"/>
    <w:rsid w:val="0065186E"/>
    <w:rsid w:val="006C35D6"/>
    <w:rsid w:val="00741F1F"/>
    <w:rsid w:val="00744783"/>
    <w:rsid w:val="00774F4B"/>
    <w:rsid w:val="007E1B55"/>
    <w:rsid w:val="007F4F60"/>
    <w:rsid w:val="007F5B48"/>
    <w:rsid w:val="00AC6647"/>
    <w:rsid w:val="00BA3CF5"/>
    <w:rsid w:val="00D336FA"/>
    <w:rsid w:val="00D56D33"/>
    <w:rsid w:val="00E733A4"/>
    <w:rsid w:val="00ED4DC3"/>
    <w:rsid w:val="00EF5EDE"/>
    <w:rsid w:val="00F728DE"/>
    <w:rsid w:val="00F822E7"/>
    <w:rsid w:val="00FA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83BFA-21D6-49CB-8E1C-4B1B9CD5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21</cp:revision>
  <cp:lastPrinted>2016-09-27T07:09:00Z</cp:lastPrinted>
  <dcterms:created xsi:type="dcterms:W3CDTF">2016-09-17T10:57:00Z</dcterms:created>
  <dcterms:modified xsi:type="dcterms:W3CDTF">2019-11-02T11:35:00Z</dcterms:modified>
</cp:coreProperties>
</file>